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F32" w:rsidRDefault="009A7E90">
      <w:pPr>
        <w:pBdr>
          <w:top w:val="none" w:sz="0" w:space="0" w:color="000000"/>
          <w:left w:val="none" w:sz="0" w:space="0" w:color="000000"/>
          <w:bottom w:val="none" w:sz="0" w:space="0" w:color="000000"/>
          <w:right w:val="none" w:sz="0" w:space="0" w:color="000000"/>
          <w:between w:val="none" w:sz="0" w:space="0" w:color="000000"/>
        </w:pBdr>
        <w:tabs>
          <w:tab w:val="left" w:pos="20"/>
          <w:tab w:val="left" w:pos="43"/>
        </w:tabs>
        <w:spacing w:line="360" w:lineRule="auto"/>
        <w:jc w:val="center"/>
        <w:rPr>
          <w:b/>
          <w:sz w:val="28"/>
          <w:szCs w:val="28"/>
        </w:rPr>
      </w:pPr>
      <w:r>
        <w:rPr>
          <w:b/>
          <w:noProof/>
          <w:sz w:val="28"/>
          <w:szCs w:val="28"/>
        </w:rPr>
        <w:drawing>
          <wp:inline distT="0" distB="0" distL="0" distR="0">
            <wp:extent cx="5733415" cy="1666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pes logo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3415" cy="1666875"/>
                    </a:xfrm>
                    <a:prstGeom prst="rect">
                      <a:avLst/>
                    </a:prstGeom>
                  </pic:spPr>
                </pic:pic>
              </a:graphicData>
            </a:graphic>
          </wp:inline>
        </w:drawing>
      </w:r>
    </w:p>
    <w:p w:rsidR="00086F32" w:rsidRDefault="00E13063">
      <w:pPr>
        <w:widowControl w:val="0"/>
        <w:spacing w:before="631" w:line="240" w:lineRule="auto"/>
        <w:ind w:right="427"/>
        <w:jc w:val="center"/>
        <w:rPr>
          <w:b/>
        </w:rPr>
      </w:pPr>
      <w:r>
        <w:rPr>
          <w:b/>
        </w:rPr>
        <w:t xml:space="preserve">                     </w:t>
      </w:r>
      <w:r w:rsidR="003A38AC">
        <w:rPr>
          <w:b/>
        </w:rPr>
        <w:t xml:space="preserve">                          TEMPLATE DE</w:t>
      </w:r>
      <w:r>
        <w:rPr>
          <w:b/>
        </w:rPr>
        <w:t xml:space="preserve"> RESUMO EXPANDIDO </w:t>
      </w:r>
      <w:r>
        <w:rPr>
          <w:noProof/>
        </w:rPr>
        <w:drawing>
          <wp:anchor distT="114300" distB="114300" distL="114300" distR="114300" simplePos="0" relativeHeight="251658240" behindDoc="1" locked="0" layoutInCell="1" hidden="0" allowOverlap="1">
            <wp:simplePos x="0" y="0"/>
            <wp:positionH relativeFrom="column">
              <wp:posOffset>628650</wp:posOffset>
            </wp:positionH>
            <wp:positionV relativeFrom="paragraph">
              <wp:posOffset>361950</wp:posOffset>
            </wp:positionV>
            <wp:extent cx="747713" cy="72665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47713" cy="726650"/>
                    </a:xfrm>
                    <a:prstGeom prst="rect">
                      <a:avLst/>
                    </a:prstGeom>
                    <a:ln/>
                  </pic:spPr>
                </pic:pic>
              </a:graphicData>
            </a:graphic>
          </wp:anchor>
        </w:drawing>
      </w:r>
    </w:p>
    <w:p w:rsidR="00086F32" w:rsidRDefault="00E13063">
      <w:pPr>
        <w:widowControl w:val="0"/>
        <w:spacing w:before="121" w:line="240" w:lineRule="auto"/>
        <w:ind w:right="1709"/>
        <w:jc w:val="center"/>
        <w:rPr>
          <w:b/>
        </w:rPr>
      </w:pPr>
      <w:r>
        <w:rPr>
          <w:b/>
        </w:rPr>
        <w:t xml:space="preserve">                                                                 SUDESTE PET UFES 2024 </w:t>
      </w:r>
    </w:p>
    <w:p w:rsidR="00086F32" w:rsidRDefault="003A38AC">
      <w:pPr>
        <w:widowControl w:val="0"/>
        <w:spacing w:before="121" w:line="240" w:lineRule="auto"/>
        <w:ind w:right="2113"/>
        <w:jc w:val="right"/>
        <w:rPr>
          <w:b/>
          <w:sz w:val="28"/>
          <w:szCs w:val="28"/>
        </w:rPr>
      </w:pPr>
      <w:r>
        <w:t>Vitória</w:t>
      </w:r>
      <w:r w:rsidR="00E13063">
        <w:t xml:space="preserve">, Espírito Santo </w:t>
      </w:r>
    </w:p>
    <w:p w:rsidR="00086F32" w:rsidRDefault="00086F32">
      <w:pPr>
        <w:pBdr>
          <w:top w:val="none" w:sz="0" w:space="0" w:color="000000"/>
          <w:left w:val="none" w:sz="0" w:space="0" w:color="000000"/>
          <w:bottom w:val="none" w:sz="0" w:space="0" w:color="000000"/>
          <w:right w:val="none" w:sz="0" w:space="0" w:color="000000"/>
          <w:between w:val="none" w:sz="0" w:space="0" w:color="000000"/>
        </w:pBdr>
        <w:tabs>
          <w:tab w:val="left" w:pos="20"/>
          <w:tab w:val="left" w:pos="43"/>
        </w:tabs>
        <w:spacing w:line="360" w:lineRule="auto"/>
        <w:jc w:val="center"/>
        <w:rPr>
          <w:b/>
          <w:sz w:val="28"/>
          <w:szCs w:val="28"/>
        </w:rPr>
      </w:pPr>
    </w:p>
    <w:p w:rsidR="00086F32" w:rsidRDefault="00E13063">
      <w:pPr>
        <w:pBdr>
          <w:top w:val="none" w:sz="0" w:space="0" w:color="000000"/>
          <w:left w:val="none" w:sz="0" w:space="0" w:color="000000"/>
          <w:bottom w:val="none" w:sz="0" w:space="0" w:color="000000"/>
          <w:right w:val="none" w:sz="0" w:space="0" w:color="000000"/>
          <w:between w:val="none" w:sz="0" w:space="0" w:color="000000"/>
        </w:pBdr>
        <w:tabs>
          <w:tab w:val="left" w:pos="20"/>
          <w:tab w:val="left" w:pos="43"/>
        </w:tabs>
        <w:spacing w:line="360" w:lineRule="auto"/>
        <w:jc w:val="center"/>
        <w:rPr>
          <w:b/>
          <w:sz w:val="28"/>
          <w:szCs w:val="28"/>
        </w:rPr>
      </w:pPr>
      <w:r>
        <w:rPr>
          <w:b/>
          <w:sz w:val="28"/>
          <w:szCs w:val="28"/>
        </w:rPr>
        <w:t>Título em português, negrito, centralizado, tamanho 14</w:t>
      </w:r>
    </w:p>
    <w:p w:rsidR="00086F32" w:rsidRDefault="00086F32">
      <w:pPr>
        <w:pBdr>
          <w:top w:val="none" w:sz="0" w:space="0" w:color="000000"/>
          <w:left w:val="none" w:sz="0" w:space="0" w:color="000000"/>
          <w:bottom w:val="none" w:sz="0" w:space="0" w:color="000000"/>
          <w:right w:val="none" w:sz="0" w:space="0" w:color="000000"/>
          <w:between w:val="none" w:sz="0" w:space="0" w:color="000000"/>
        </w:pBdr>
        <w:spacing w:line="360" w:lineRule="auto"/>
        <w:jc w:val="both"/>
      </w:pPr>
    </w:p>
    <w:p w:rsidR="00086F32" w:rsidRDefault="009A7E90">
      <w:pPr>
        <w:pBdr>
          <w:top w:val="none" w:sz="0" w:space="0" w:color="000000"/>
          <w:left w:val="none" w:sz="0" w:space="0" w:color="000000"/>
          <w:bottom w:val="none" w:sz="0" w:space="0" w:color="000000"/>
          <w:right w:val="none" w:sz="0" w:space="0" w:color="000000"/>
          <w:between w:val="none" w:sz="0" w:space="0" w:color="000000"/>
        </w:pBdr>
        <w:spacing w:line="360" w:lineRule="auto"/>
        <w:jc w:val="right"/>
        <w:rPr>
          <w:sz w:val="18"/>
          <w:szCs w:val="18"/>
        </w:rPr>
      </w:pPr>
      <w:r>
        <w:rPr>
          <w:sz w:val="18"/>
          <w:szCs w:val="18"/>
        </w:rPr>
        <w:t>Atilio Barbosa Lourenço,</w:t>
      </w:r>
      <w:r w:rsidR="00BF5A80">
        <w:rPr>
          <w:sz w:val="18"/>
          <w:szCs w:val="18"/>
        </w:rPr>
        <w:t xml:space="preserve"> Caio Henrique Barbosa Doffini Ferreira,</w:t>
      </w:r>
      <w:r>
        <w:rPr>
          <w:sz w:val="18"/>
          <w:szCs w:val="18"/>
        </w:rPr>
        <w:t xml:space="preserve"> </w:t>
      </w:r>
      <w:r w:rsidR="00BF5A80">
        <w:rPr>
          <w:sz w:val="18"/>
          <w:szCs w:val="18"/>
        </w:rPr>
        <w:t xml:space="preserve">Daniel de Freitas Simões, Gustavo Campe da Silva, Luiz Felipe Piccoli Cavalini, Renzo Septímio Alves Fadini, Vagner Lourenço Maciel </w:t>
      </w:r>
      <w:r>
        <w:rPr>
          <w:sz w:val="18"/>
          <w:szCs w:val="18"/>
        </w:rPr>
        <w:t>(sudestepet24</w:t>
      </w:r>
      <w:r w:rsidR="00E13063">
        <w:rPr>
          <w:sz w:val="18"/>
          <w:szCs w:val="18"/>
        </w:rPr>
        <w:t>@gmail.com)</w:t>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jc w:val="right"/>
        <w:rPr>
          <w:sz w:val="18"/>
          <w:szCs w:val="18"/>
        </w:rPr>
      </w:pPr>
      <w:r>
        <w:rPr>
          <w:sz w:val="18"/>
          <w:szCs w:val="18"/>
        </w:rPr>
        <w:t xml:space="preserve">PET </w:t>
      </w:r>
      <w:r w:rsidR="009A7E90">
        <w:rPr>
          <w:sz w:val="18"/>
          <w:szCs w:val="18"/>
        </w:rPr>
        <w:t>Mecânica, Universidade Federal do</w:t>
      </w:r>
      <w:r>
        <w:rPr>
          <w:sz w:val="18"/>
          <w:szCs w:val="18"/>
        </w:rPr>
        <w:t xml:space="preserve"> </w:t>
      </w:r>
      <w:r w:rsidR="009A7E90">
        <w:rPr>
          <w:sz w:val="18"/>
          <w:szCs w:val="18"/>
        </w:rPr>
        <w:t>Espírito Santo</w:t>
      </w:r>
      <w:r>
        <w:rPr>
          <w:sz w:val="18"/>
          <w:szCs w:val="18"/>
        </w:rPr>
        <w:t xml:space="preserve">, </w:t>
      </w:r>
      <w:r>
        <w:rPr>
          <w:i/>
          <w:sz w:val="18"/>
          <w:szCs w:val="18"/>
        </w:rPr>
        <w:t>campus</w:t>
      </w:r>
      <w:r>
        <w:rPr>
          <w:sz w:val="18"/>
          <w:szCs w:val="18"/>
        </w:rPr>
        <w:t xml:space="preserve"> </w:t>
      </w:r>
      <w:r w:rsidR="009A7E90">
        <w:rPr>
          <w:sz w:val="18"/>
          <w:szCs w:val="18"/>
        </w:rPr>
        <w:t>Goiabeiras, Ufes</w:t>
      </w:r>
    </w:p>
    <w:p w:rsidR="00086F32" w:rsidRDefault="009A7E90">
      <w:pPr>
        <w:pBdr>
          <w:top w:val="none" w:sz="0" w:space="0" w:color="000000"/>
          <w:left w:val="none" w:sz="0" w:space="0" w:color="000000"/>
          <w:bottom w:val="none" w:sz="0" w:space="0" w:color="000000"/>
          <w:right w:val="none" w:sz="0" w:space="0" w:color="000000"/>
          <w:between w:val="none" w:sz="0" w:space="0" w:color="000000"/>
        </w:pBdr>
        <w:spacing w:line="360" w:lineRule="auto"/>
        <w:jc w:val="right"/>
        <w:rPr>
          <w:sz w:val="18"/>
          <w:szCs w:val="18"/>
        </w:rPr>
      </w:pPr>
      <w:r>
        <w:rPr>
          <w:sz w:val="18"/>
          <w:szCs w:val="18"/>
        </w:rPr>
        <w:t>Vitória</w:t>
      </w:r>
      <w:r w:rsidR="00E13063">
        <w:rPr>
          <w:sz w:val="18"/>
          <w:szCs w:val="18"/>
        </w:rPr>
        <w:t xml:space="preserve">, </w:t>
      </w:r>
      <w:r>
        <w:rPr>
          <w:sz w:val="18"/>
          <w:szCs w:val="18"/>
        </w:rPr>
        <w:t>Espírito Santo</w:t>
      </w:r>
      <w:r w:rsidR="00E13063">
        <w:rPr>
          <w:sz w:val="18"/>
          <w:szCs w:val="18"/>
        </w:rPr>
        <w:t>, Brasil</w:t>
      </w:r>
    </w:p>
    <w:p w:rsidR="00086F32" w:rsidRDefault="00086F32">
      <w:pPr>
        <w:pBdr>
          <w:top w:val="none" w:sz="0" w:space="0" w:color="000000"/>
          <w:left w:val="none" w:sz="0" w:space="0" w:color="000000"/>
          <w:bottom w:val="none" w:sz="0" w:space="0" w:color="000000"/>
          <w:right w:val="none" w:sz="0" w:space="0" w:color="000000"/>
          <w:between w:val="none" w:sz="0" w:space="0" w:color="000000"/>
        </w:pBdr>
        <w:tabs>
          <w:tab w:val="left" w:pos="9171"/>
        </w:tabs>
        <w:spacing w:line="360" w:lineRule="auto"/>
        <w:jc w:val="both"/>
        <w:rPr>
          <w:smallCaps/>
        </w:rPr>
      </w:pPr>
    </w:p>
    <w:p w:rsidR="00086F32" w:rsidRDefault="00E13063">
      <w:pPr>
        <w:pBdr>
          <w:top w:val="none" w:sz="0" w:space="0" w:color="000000"/>
          <w:left w:val="none" w:sz="0" w:space="0" w:color="000000"/>
          <w:bottom w:val="none" w:sz="0" w:space="0" w:color="000000"/>
          <w:right w:val="none" w:sz="0" w:space="0" w:color="000000"/>
          <w:between w:val="none" w:sz="0" w:space="0" w:color="000000"/>
        </w:pBdr>
        <w:tabs>
          <w:tab w:val="right" w:pos="20"/>
          <w:tab w:val="left" w:pos="43"/>
        </w:tabs>
        <w:spacing w:line="360" w:lineRule="auto"/>
        <w:jc w:val="both"/>
        <w:rPr>
          <w:b/>
        </w:rPr>
      </w:pPr>
      <w:r>
        <w:rPr>
          <w:b/>
        </w:rPr>
        <w:t>Resumo</w:t>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jc w:val="both"/>
      </w:pPr>
      <w:bookmarkStart w:id="0" w:name="_gjdgxs" w:colFirst="0" w:colLast="0"/>
      <w:bookmarkEnd w:id="0"/>
      <w:r>
        <w:t>O resumo descreverá objetivos, metodologia, resultados e principais conclusões de forma resumida,</w:t>
      </w:r>
      <w:r>
        <w:rPr>
          <w:rFonts w:ascii="Calibri" w:eastAsia="Calibri" w:hAnsi="Calibri" w:cs="Calibri"/>
          <w:sz w:val="20"/>
          <w:szCs w:val="20"/>
        </w:rPr>
        <w:t xml:space="preserve"> </w:t>
      </w:r>
      <w:r>
        <w:t xml:space="preserve">com o mínimo de 100 e o máximo de 200 palavras. Não deverão estar presentes: citações, referências bibliográficas, fórmulas, símbolos e caracteres especiais. </w:t>
      </w:r>
      <w:r>
        <w:t>Este texto deverá estar justificado com fonte tamanho 11. Abaixo do resumo constará três palavras-chave em letras minúsculas com apenas a primeira letra de cada palavra em maiúscula e separadas por ponto.</w:t>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jc w:val="both"/>
      </w:pPr>
      <w:r>
        <w:rPr>
          <w:b/>
        </w:rPr>
        <w:t>Palavras-chave:</w:t>
      </w:r>
      <w:r>
        <w:t xml:space="preserve"> Palavra. Palavra. Palavra expressão</w:t>
      </w:r>
      <w:r>
        <w:t>.</w:t>
      </w:r>
    </w:p>
    <w:p w:rsidR="00086F32" w:rsidRDefault="00086F32">
      <w:pPr>
        <w:pBdr>
          <w:top w:val="none" w:sz="0" w:space="0" w:color="000000"/>
          <w:left w:val="none" w:sz="0" w:space="0" w:color="000000"/>
          <w:bottom w:val="none" w:sz="0" w:space="0" w:color="000000"/>
          <w:right w:val="none" w:sz="0" w:space="0" w:color="000000"/>
          <w:between w:val="none" w:sz="0" w:space="0" w:color="000000"/>
        </w:pBdr>
        <w:spacing w:line="360" w:lineRule="auto"/>
        <w:jc w:val="both"/>
      </w:pP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jc w:val="both"/>
        <w:rPr>
          <w:b/>
          <w:smallCaps/>
        </w:rPr>
      </w:pPr>
      <w:r>
        <w:rPr>
          <w:b/>
          <w:smallCaps/>
        </w:rPr>
        <w:t>I</w:t>
      </w:r>
      <w:r>
        <w:rPr>
          <w:b/>
        </w:rPr>
        <w:t>ntrodução</w:t>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pPr>
      <w:r>
        <w:t>Este modelo foi baseado nos modelos dos eventos XXI Encontro Regional dos grupos PET 2021- XXI SUDESTE PET/ UNESP e XXV Encontro Nacional dos grupos PET 2020- ENAPET Curitiba, Paraná.</w:t>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pPr>
      <w:r>
        <w:t>O resumo expandido deverá ser redigido em português e cont</w:t>
      </w:r>
      <w:r>
        <w:t xml:space="preserve">er, no mínimo, 800 palavras (exceto resumo e referências) e no máximo cinco páginas de tamanho A4. Nessa contagem de páginas excetua(m)-se a(s) página(s) com referências. Todo o trabalho deverá </w:t>
      </w:r>
      <w:r>
        <w:lastRenderedPageBreak/>
        <w:t>estar em fonte Arial, tamanho 11, exceto título (14) e autores</w:t>
      </w:r>
      <w:r>
        <w:t>(as) (9), margens 2 cm, espaçamento 1,5 entre as linhas, justificado, exceto título (centralizado) e autores(as) (alinhado à direita), primeira linha 1,25, parágrafos com recuos e espaçamentos em zero.</w:t>
      </w:r>
    </w:p>
    <w:p w:rsidR="009A7E90" w:rsidRDefault="009A7E90">
      <w:pPr>
        <w:pBdr>
          <w:top w:val="none" w:sz="0" w:space="0" w:color="000000"/>
          <w:left w:val="none" w:sz="0" w:space="0" w:color="000000"/>
          <w:bottom w:val="none" w:sz="0" w:space="0" w:color="000000"/>
          <w:right w:val="none" w:sz="0" w:space="0" w:color="000000"/>
          <w:between w:val="none" w:sz="0" w:space="0" w:color="000000"/>
        </w:pBdr>
        <w:spacing w:line="360" w:lineRule="auto"/>
        <w:jc w:val="both"/>
        <w:rPr>
          <w:b/>
        </w:rPr>
      </w:pP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jc w:val="both"/>
        <w:rPr>
          <w:b/>
        </w:rPr>
      </w:pPr>
      <w:r>
        <w:rPr>
          <w:b/>
        </w:rPr>
        <w:t>Metodologia</w:t>
      </w:r>
    </w:p>
    <w:p w:rsidR="00086F32" w:rsidRDefault="00E13063">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pPr>
      <w:r>
        <w:t>O corpo do texto conterá seções sem subtí</w:t>
      </w:r>
      <w:r>
        <w:t>tulos, em negrito. O texto se iniciará na linha abaixo à dos títulos das seções, a saber: Introdução com objetivos (último parágrafo), Metodologia, Resultados e Discussão, Conclusões, Agradecimentos e Referências. As referências seguirão a norma da ABNT NB</w:t>
      </w:r>
      <w:r>
        <w:t>R 6023: 2018 e o sistema de citação autor-data.</w:t>
      </w:r>
    </w:p>
    <w:p w:rsidR="00086F32" w:rsidRDefault="00E13063">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pPr>
      <w:r>
        <w:t>Deverá ser inserido, no campo indicado no modelo (rodapé da primeira página), pelo menos um símbolo correspondente aos Objetivos do Desenvolvimento Sustentável (ODS) que faça referência ao trabalho.</w:t>
      </w:r>
    </w:p>
    <w:p w:rsidR="00086F32" w:rsidRDefault="00E13063">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pPr>
      <w:r>
        <w:t>Aspas dev</w:t>
      </w:r>
      <w:r>
        <w:t>erão ser empregadas somente em citações diretas com no máximo três linhas. Negrito utilizado para dar ênfase a termos, frases ou símbolos e itálico em palavras de língua estrangeira. Figuras, quadros, tabelas e alíneas deverão seguir a formatação apresenta</w:t>
      </w:r>
      <w:r>
        <w:t>da neste modelo.</w:t>
      </w:r>
    </w:p>
    <w:p w:rsidR="00086F32" w:rsidRDefault="00086F32">
      <w:pPr>
        <w:pBdr>
          <w:top w:val="none" w:sz="0" w:space="0" w:color="000000"/>
          <w:left w:val="none" w:sz="0" w:space="0" w:color="000000"/>
          <w:bottom w:val="none" w:sz="0" w:space="0" w:color="000000"/>
          <w:right w:val="none" w:sz="0" w:space="0" w:color="000000"/>
          <w:between w:val="none" w:sz="0" w:space="0" w:color="000000"/>
        </w:pBdr>
        <w:spacing w:line="360" w:lineRule="auto"/>
        <w:jc w:val="both"/>
        <w:rPr>
          <w:smallCaps/>
        </w:rPr>
      </w:pP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jc w:val="both"/>
        <w:rPr>
          <w:b/>
          <w:smallCaps/>
        </w:rPr>
      </w:pPr>
      <w:r>
        <w:rPr>
          <w:b/>
        </w:rPr>
        <w:t>Resultados e Discussão</w:t>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pPr>
      <w:r>
        <w:t>As citações deverão obedecer ao sistema autor-data e estar de acordo com a norma NBR 6023:2018 da Associação Brasileira de Normas Técnicas (ABNT).</w:t>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pPr>
      <w:r>
        <w:t>Citações diretas de até três linhas acompanham o corpo do texto e se destacam com aspas duplas. Caso o texto original já contenha aspas, estas devem ser substituídas por aspas simples. Exemplo: Fulano (2008, p. 10) afirma que “[...] é importante a utilizaç</w:t>
      </w:r>
      <w:r>
        <w:t>ão das citações corretamente”.</w:t>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pPr>
      <w:r>
        <w:t>As citações com mais de três linhas devem ser transcritas em parágrafo distinto, com deslocamento de 4 cm, conforme exemplo a seguir:</w:t>
      </w:r>
    </w:p>
    <w:p w:rsidR="00086F32" w:rsidRDefault="00086F32">
      <w:pPr>
        <w:pBdr>
          <w:top w:val="none" w:sz="0" w:space="0" w:color="000000"/>
          <w:left w:val="none" w:sz="0" w:space="0" w:color="000000"/>
          <w:bottom w:val="none" w:sz="0" w:space="0" w:color="000000"/>
          <w:right w:val="none" w:sz="0" w:space="0" w:color="000000"/>
          <w:between w:val="none" w:sz="0" w:space="0" w:color="000000"/>
        </w:pBdr>
        <w:spacing w:line="360" w:lineRule="auto"/>
        <w:jc w:val="both"/>
      </w:pP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240" w:lineRule="auto"/>
        <w:ind w:left="2268"/>
        <w:jc w:val="both"/>
        <w:rPr>
          <w:sz w:val="20"/>
          <w:szCs w:val="20"/>
        </w:rPr>
      </w:pPr>
      <w:r>
        <w:rPr>
          <w:sz w:val="20"/>
          <w:szCs w:val="20"/>
        </w:rPr>
        <w:t xml:space="preserve">Toda citação direta com mais de três linhas é considerada uma citação direta longa. A citação com mais de três linhas deve ser escrita sem aspas, em parágrafo distinto, com fonte de tamanho 10, espaçamento simples e com recuo de 4,0 cm da margem esquerda, </w:t>
      </w:r>
      <w:r>
        <w:rPr>
          <w:sz w:val="20"/>
          <w:szCs w:val="20"/>
        </w:rPr>
        <w:t>terminando na margem direita, conforme ilustrado neste exemplo (FULANO, 2009, p. 150).</w:t>
      </w:r>
    </w:p>
    <w:p w:rsidR="00086F32" w:rsidRDefault="00086F32">
      <w:pPr>
        <w:pBdr>
          <w:top w:val="none" w:sz="0" w:space="0" w:color="000000"/>
          <w:left w:val="none" w:sz="0" w:space="0" w:color="000000"/>
          <w:bottom w:val="none" w:sz="0" w:space="0" w:color="000000"/>
          <w:right w:val="none" w:sz="0" w:space="0" w:color="000000"/>
          <w:between w:val="none" w:sz="0" w:space="0" w:color="000000"/>
        </w:pBdr>
        <w:spacing w:line="360" w:lineRule="auto"/>
        <w:jc w:val="both"/>
      </w:pP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pPr>
      <w:r>
        <w:t xml:space="preserve">A exatidão das referências é de responsabilidade dos(as) autores(as) e deve ser elaborada de acordo com a NBR 6023:2018 da ABNT. Todas as referências citadas no texto, </w:t>
      </w:r>
      <w:r>
        <w:t>e apenas estas, devem ser incluídas ao final, na seção referências.</w:t>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pPr>
      <w:r>
        <w:t xml:space="preserve">Todas as obras consultadas que estiverem disponíveis na </w:t>
      </w:r>
      <w:r>
        <w:rPr>
          <w:i/>
        </w:rPr>
        <w:t>internet</w:t>
      </w:r>
      <w:r>
        <w:t xml:space="preserve"> devem ser referenciadas com o endereço eletrônico e data de acesso.</w:t>
      </w:r>
    </w:p>
    <w:p w:rsidR="00086F32" w:rsidRDefault="00086F32">
      <w:pPr>
        <w:pBdr>
          <w:top w:val="none" w:sz="0" w:space="0" w:color="000000"/>
          <w:left w:val="none" w:sz="0" w:space="0" w:color="000000"/>
          <w:bottom w:val="none" w:sz="0" w:space="0" w:color="000000"/>
          <w:right w:val="none" w:sz="0" w:space="0" w:color="000000"/>
          <w:between w:val="none" w:sz="0" w:space="0" w:color="000000"/>
        </w:pBdr>
        <w:spacing w:line="360" w:lineRule="auto"/>
        <w:jc w:val="both"/>
        <w:rPr>
          <w:smallCaps/>
        </w:rPr>
      </w:pPr>
    </w:p>
    <w:p w:rsidR="00283F35" w:rsidRDefault="00283F35" w:rsidP="00283F35">
      <w:pPr>
        <w:pBdr>
          <w:top w:val="none" w:sz="0" w:space="0" w:color="000000"/>
          <w:left w:val="none" w:sz="0" w:space="0" w:color="000000"/>
          <w:bottom w:val="none" w:sz="0" w:space="0" w:color="000000"/>
          <w:right w:val="none" w:sz="0" w:space="0" w:color="000000"/>
          <w:between w:val="none" w:sz="0" w:space="0" w:color="000000"/>
        </w:pBdr>
        <w:spacing w:line="360" w:lineRule="auto"/>
        <w:jc w:val="both"/>
        <w:rPr>
          <w:b/>
        </w:rPr>
      </w:pPr>
      <w:r>
        <w:rPr>
          <w:b/>
        </w:rPr>
        <w:lastRenderedPageBreak/>
        <w:t>Equações matemáticas</w:t>
      </w:r>
    </w:p>
    <w:p w:rsidR="00283F35" w:rsidRDefault="00283F35" w:rsidP="00283F3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pPr>
      <w:r>
        <w:t>As equações matemáticas devem aparecer a partir de um deslocamento de 0,5 cm a partir da margem esquerda, em fonte Arial tamanho 10. Números arábicos devem ser usados em equações, inseridos entre parênteses, como ilustrado na Equação (1).</w:t>
      </w:r>
    </w:p>
    <w:p w:rsidR="00283F35" w:rsidRDefault="00283F35" w:rsidP="00283F35">
      <w:pPr>
        <w:pBdr>
          <w:top w:val="none" w:sz="0" w:space="0" w:color="000000"/>
          <w:left w:val="none" w:sz="0" w:space="0" w:color="000000"/>
          <w:bottom w:val="none" w:sz="0" w:space="0" w:color="000000"/>
          <w:right w:val="none" w:sz="0" w:space="0" w:color="000000"/>
          <w:between w:val="none" w:sz="0" w:space="0" w:color="000000"/>
        </w:pBdr>
        <w:spacing w:line="360" w:lineRule="auto"/>
        <w:jc w:val="both"/>
      </w:pPr>
    </w:p>
    <w:p w:rsidR="00283F35" w:rsidRDefault="00283F35" w:rsidP="00283F35">
      <w:pPr>
        <w:pBdr>
          <w:top w:val="none" w:sz="0" w:space="0" w:color="000000"/>
          <w:left w:val="none" w:sz="0" w:space="0" w:color="000000"/>
          <w:bottom w:val="none" w:sz="0" w:space="0" w:color="000000"/>
          <w:right w:val="none" w:sz="0" w:space="0" w:color="000000"/>
          <w:between w:val="none" w:sz="0" w:space="0" w:color="000000"/>
        </w:pBdr>
        <w:spacing w:line="360" w:lineRule="auto"/>
        <w:ind w:firstLine="284"/>
        <w:jc w:val="both"/>
      </w:pPr>
      <w:r>
        <w:rPr>
          <w:noProof/>
          <w:sz w:val="33"/>
          <w:szCs w:val="33"/>
          <w:vertAlign w:val="subscript"/>
        </w:rPr>
        <w:drawing>
          <wp:inline distT="0" distB="0" distL="114300" distR="114300" wp14:anchorId="0325E55D" wp14:editId="5FDCD4EF">
            <wp:extent cx="1752600" cy="4572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752600" cy="457200"/>
                    </a:xfrm>
                    <a:prstGeom prst="rect">
                      <a:avLst/>
                    </a:prstGeom>
                    <a:ln/>
                  </pic:spPr>
                </pic:pic>
              </a:graphicData>
            </a:graphic>
          </wp:inline>
        </w:drawing>
      </w:r>
      <w:r>
        <w:t>(1)</w:t>
      </w:r>
    </w:p>
    <w:p w:rsidR="00283F35" w:rsidRDefault="00283F35">
      <w:pPr>
        <w:pBdr>
          <w:top w:val="none" w:sz="0" w:space="0" w:color="000000"/>
          <w:left w:val="none" w:sz="0" w:space="0" w:color="000000"/>
          <w:bottom w:val="none" w:sz="0" w:space="0" w:color="000000"/>
          <w:right w:val="none" w:sz="0" w:space="0" w:color="000000"/>
          <w:between w:val="none" w:sz="0" w:space="0" w:color="000000"/>
        </w:pBdr>
        <w:spacing w:line="360" w:lineRule="auto"/>
        <w:jc w:val="both"/>
        <w:rPr>
          <w:b/>
        </w:rPr>
      </w:pP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jc w:val="both"/>
        <w:rPr>
          <w:b/>
        </w:rPr>
      </w:pPr>
      <w:r>
        <w:rPr>
          <w:b/>
        </w:rPr>
        <w:t>Figuras, Quadros e Tabelas</w:t>
      </w:r>
    </w:p>
    <w:p w:rsidR="00086F32" w:rsidRDefault="00E13063" w:rsidP="003A38AC">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pPr>
      <w:r>
        <w:t>Qualquer que seja o tipo de ilustração inserida no trabalho (ﬂuxograma, gráﬁco, quadro, ﬁgura, imagem, tabela, entre outros), sua identiﬁcação deve aparecer na parte superior, precedida da palavra designativa, seguida de seu número de ordem de ocorrência n</w:t>
      </w:r>
      <w:r>
        <w:t xml:space="preserve">o texto, em algarismos </w:t>
      </w:r>
      <w:r>
        <w:t>arábicos, travessão e do respectivo título e com fonte de tamanho 10, centralizada e em negrito. Após a ilustração ou tabela, na parte inferior, indicar a fonte consultada (mesmo sendo produção do(a) próprio(a) autor(a): Autoria pr</w:t>
      </w:r>
      <w:r>
        <w:t>ópria (2021), legendas, notas e outras informações necessárias à sua compreensão (se houver). A ilustração deve ser citada no texto e inserida o mais próximo possível do trecho a que se refere. Ver exemplos: Figura 1, Tabela 1, Quadro 1.</w:t>
      </w:r>
    </w:p>
    <w:p w:rsidR="00086F32" w:rsidRDefault="00086F32">
      <w:pPr>
        <w:pBdr>
          <w:top w:val="none" w:sz="0" w:space="0" w:color="000000"/>
          <w:left w:val="none" w:sz="0" w:space="0" w:color="000000"/>
          <w:bottom w:val="none" w:sz="0" w:space="0" w:color="000000"/>
          <w:right w:val="none" w:sz="0" w:space="0" w:color="000000"/>
          <w:between w:val="none" w:sz="0" w:space="0" w:color="000000"/>
        </w:pBdr>
        <w:spacing w:line="360" w:lineRule="auto"/>
        <w:jc w:val="both"/>
      </w:pP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Figura 1 – Exempl</w:t>
      </w:r>
      <w:r>
        <w:rPr>
          <w:b/>
          <w:sz w:val="20"/>
          <w:szCs w:val="20"/>
        </w:rPr>
        <w:t>o de figura</w:t>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noProof/>
          <w:color w:val="008080"/>
          <w:sz w:val="20"/>
          <w:szCs w:val="20"/>
        </w:rPr>
        <w:drawing>
          <wp:inline distT="0" distB="0" distL="0" distR="0">
            <wp:extent cx="2149475" cy="1600200"/>
            <wp:effectExtent l="3175" t="3175" r="3175" b="3175"/>
            <wp:docPr id="1" name="image1.jpg" descr="C:\Users\cosmo\Google Drive\PosDOC\FCW_CS\RelatorioPosDoc\Figuras\Perfil_v_L7-FCW.JPG"/>
            <wp:cNvGraphicFramePr/>
            <a:graphic xmlns:a="http://schemas.openxmlformats.org/drawingml/2006/main">
              <a:graphicData uri="http://schemas.openxmlformats.org/drawingml/2006/picture">
                <pic:pic xmlns:pic="http://schemas.openxmlformats.org/drawingml/2006/picture">
                  <pic:nvPicPr>
                    <pic:cNvPr id="0" name="image1.jpg" descr="C:\Users\cosmo\Google Drive\PosDOC\FCW_CS\RelatorioPosDoc\Figuras\Perfil_v_L7-FCW.JPG"/>
                    <pic:cNvPicPr preferRelativeResize="0"/>
                  </pic:nvPicPr>
                  <pic:blipFill>
                    <a:blip r:embed="rId7"/>
                    <a:srcRect l="3424" b="6942"/>
                    <a:stretch>
                      <a:fillRect/>
                    </a:stretch>
                  </pic:blipFill>
                  <pic:spPr>
                    <a:xfrm>
                      <a:off x="0" y="0"/>
                      <a:ext cx="2149475" cy="1600200"/>
                    </a:xfrm>
                    <a:prstGeom prst="rect">
                      <a:avLst/>
                    </a:prstGeom>
                    <a:ln w="3175">
                      <a:solidFill>
                        <a:srgbClr val="000000"/>
                      </a:solidFill>
                      <a:prstDash val="solid"/>
                    </a:ln>
                  </pic:spPr>
                </pic:pic>
              </a:graphicData>
            </a:graphic>
          </wp:inline>
        </w:drawing>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sz w:val="20"/>
          <w:szCs w:val="20"/>
        </w:rPr>
      </w:pPr>
      <w:r>
        <w:rPr>
          <w:sz w:val="20"/>
          <w:szCs w:val="20"/>
        </w:rPr>
        <w:t>Fonte: Indicar a fonte consultada (mesmo sendo produção do(a) próprio(a) autor(a).</w:t>
      </w:r>
    </w:p>
    <w:p w:rsidR="00086F32" w:rsidRDefault="00086F32">
      <w:pPr>
        <w:pBdr>
          <w:top w:val="none" w:sz="0" w:space="0" w:color="000000"/>
          <w:left w:val="none" w:sz="0" w:space="0" w:color="000000"/>
          <w:bottom w:val="none" w:sz="0" w:space="0" w:color="000000"/>
          <w:right w:val="none" w:sz="0" w:space="0" w:color="000000"/>
          <w:between w:val="none" w:sz="0" w:space="0" w:color="000000"/>
        </w:pBdr>
        <w:spacing w:line="360" w:lineRule="auto"/>
        <w:jc w:val="both"/>
      </w:pP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b/>
          <w:sz w:val="20"/>
          <w:szCs w:val="20"/>
        </w:rPr>
      </w:pPr>
      <w:r>
        <w:rPr>
          <w:b/>
          <w:sz w:val="20"/>
          <w:szCs w:val="20"/>
        </w:rPr>
        <w:t>Tabela 1 – Exemplo de tabela</w:t>
      </w:r>
    </w:p>
    <w:tbl>
      <w:tblPr>
        <w:tblStyle w:val="a"/>
        <w:tblW w:w="7401" w:type="dxa"/>
        <w:jc w:val="center"/>
        <w:tblBorders>
          <w:top w:val="nil"/>
          <w:left w:val="nil"/>
          <w:bottom w:val="nil"/>
          <w:right w:val="nil"/>
          <w:insideH w:val="nil"/>
          <w:insideV w:val="nil"/>
        </w:tblBorders>
        <w:tblLayout w:type="fixed"/>
        <w:tblLook w:val="0000" w:firstRow="0" w:lastRow="0" w:firstColumn="0" w:lastColumn="0" w:noHBand="0" w:noVBand="0"/>
      </w:tblPr>
      <w:tblGrid>
        <w:gridCol w:w="4516"/>
        <w:gridCol w:w="2885"/>
      </w:tblGrid>
      <w:tr w:rsidR="00086F32">
        <w:trPr>
          <w:trHeight w:val="341"/>
          <w:jc w:val="center"/>
        </w:trPr>
        <w:tc>
          <w:tcPr>
            <w:tcW w:w="4516" w:type="dxa"/>
            <w:shd w:val="clear" w:color="auto" w:fill="D9D9D9"/>
          </w:tcPr>
          <w:p w:rsidR="00086F32" w:rsidRDefault="00E13063">
            <w:pPr>
              <w:pBdr>
                <w:top w:val="single" w:sz="4" w:space="0" w:color="000000"/>
                <w:left w:val="none" w:sz="0" w:space="0" w:color="000000"/>
                <w:bottom w:val="none" w:sz="0" w:space="0" w:color="000000"/>
                <w:right w:val="none" w:sz="0" w:space="0" w:color="000000"/>
                <w:between w:val="none" w:sz="0" w:space="0" w:color="000000"/>
              </w:pBdr>
              <w:spacing w:line="360" w:lineRule="auto"/>
              <w:ind w:firstLine="709"/>
              <w:jc w:val="both"/>
              <w:rPr>
                <w:b/>
                <w:sz w:val="22"/>
                <w:szCs w:val="22"/>
              </w:rPr>
            </w:pPr>
            <w:r>
              <w:rPr>
                <w:b/>
                <w:sz w:val="22"/>
                <w:szCs w:val="22"/>
              </w:rPr>
              <w:t>Idade</w:t>
            </w:r>
          </w:p>
        </w:tc>
        <w:tc>
          <w:tcPr>
            <w:tcW w:w="2885" w:type="dxa"/>
            <w:shd w:val="clear" w:color="auto" w:fill="D9D9D9"/>
          </w:tcPr>
          <w:p w:rsidR="00086F32" w:rsidRDefault="00E13063">
            <w:pPr>
              <w:pBdr>
                <w:top w:val="single" w:sz="4" w:space="0" w:color="000000"/>
                <w:left w:val="none" w:sz="0" w:space="0" w:color="000000"/>
                <w:bottom w:val="none" w:sz="0" w:space="0" w:color="000000"/>
                <w:right w:val="none" w:sz="0" w:space="0" w:color="000000"/>
                <w:between w:val="none" w:sz="0" w:space="0" w:color="000000"/>
              </w:pBdr>
              <w:shd w:val="clear" w:color="auto" w:fill="D9D9D9"/>
              <w:tabs>
                <w:tab w:val="left" w:pos="497"/>
                <w:tab w:val="center" w:pos="1334"/>
              </w:tabs>
              <w:spacing w:line="360" w:lineRule="auto"/>
              <w:ind w:firstLine="709"/>
              <w:jc w:val="both"/>
              <w:rPr>
                <w:b/>
                <w:sz w:val="22"/>
                <w:szCs w:val="22"/>
              </w:rPr>
            </w:pPr>
            <w:r>
              <w:rPr>
                <w:b/>
                <w:sz w:val="22"/>
                <w:szCs w:val="22"/>
              </w:rPr>
              <w:tab/>
              <w:t>Percentual (%)</w:t>
            </w:r>
          </w:p>
        </w:tc>
      </w:tr>
      <w:tr w:rsidR="00086F32">
        <w:trPr>
          <w:trHeight w:val="341"/>
          <w:jc w:val="center"/>
        </w:trPr>
        <w:tc>
          <w:tcPr>
            <w:tcW w:w="4516" w:type="dxa"/>
          </w:tcPr>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2"/>
                <w:szCs w:val="22"/>
              </w:rPr>
            </w:pPr>
            <w:r>
              <w:rPr>
                <w:sz w:val="22"/>
                <w:szCs w:val="22"/>
              </w:rPr>
              <w:t>Até 20 anos</w:t>
            </w:r>
          </w:p>
        </w:tc>
        <w:tc>
          <w:tcPr>
            <w:tcW w:w="2885" w:type="dxa"/>
          </w:tcPr>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2"/>
                <w:szCs w:val="22"/>
              </w:rPr>
            </w:pPr>
            <w:r>
              <w:rPr>
                <w:sz w:val="22"/>
                <w:szCs w:val="22"/>
              </w:rPr>
              <w:t>0</w:t>
            </w:r>
          </w:p>
        </w:tc>
      </w:tr>
      <w:tr w:rsidR="00086F32">
        <w:trPr>
          <w:trHeight w:val="341"/>
          <w:jc w:val="center"/>
        </w:trPr>
        <w:tc>
          <w:tcPr>
            <w:tcW w:w="4516" w:type="dxa"/>
          </w:tcPr>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2"/>
                <w:szCs w:val="22"/>
              </w:rPr>
            </w:pPr>
            <w:r>
              <w:rPr>
                <w:sz w:val="22"/>
                <w:szCs w:val="22"/>
              </w:rPr>
              <w:t>Entre 21 e 30 anos</w:t>
            </w:r>
          </w:p>
        </w:tc>
        <w:tc>
          <w:tcPr>
            <w:tcW w:w="2885" w:type="dxa"/>
          </w:tcPr>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2"/>
                <w:szCs w:val="22"/>
              </w:rPr>
            </w:pPr>
            <w:r>
              <w:rPr>
                <w:sz w:val="22"/>
                <w:szCs w:val="22"/>
              </w:rPr>
              <w:t>10</w:t>
            </w:r>
          </w:p>
        </w:tc>
      </w:tr>
      <w:tr w:rsidR="00086F32">
        <w:trPr>
          <w:trHeight w:val="341"/>
          <w:jc w:val="center"/>
        </w:trPr>
        <w:tc>
          <w:tcPr>
            <w:tcW w:w="4516" w:type="dxa"/>
          </w:tcPr>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2"/>
                <w:szCs w:val="22"/>
              </w:rPr>
            </w:pPr>
            <w:r>
              <w:rPr>
                <w:sz w:val="22"/>
                <w:szCs w:val="22"/>
              </w:rPr>
              <w:t>Entre 31 e 40 anos</w:t>
            </w:r>
          </w:p>
        </w:tc>
        <w:tc>
          <w:tcPr>
            <w:tcW w:w="2885" w:type="dxa"/>
          </w:tcPr>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2"/>
                <w:szCs w:val="22"/>
              </w:rPr>
            </w:pPr>
            <w:r>
              <w:rPr>
                <w:sz w:val="22"/>
                <w:szCs w:val="22"/>
              </w:rPr>
              <w:t>20</w:t>
            </w:r>
          </w:p>
        </w:tc>
      </w:tr>
      <w:tr w:rsidR="00086F32">
        <w:trPr>
          <w:trHeight w:val="341"/>
          <w:jc w:val="center"/>
        </w:trPr>
        <w:tc>
          <w:tcPr>
            <w:tcW w:w="4516" w:type="dxa"/>
          </w:tcPr>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2"/>
                <w:szCs w:val="22"/>
              </w:rPr>
            </w:pPr>
            <w:r>
              <w:rPr>
                <w:sz w:val="22"/>
                <w:szCs w:val="22"/>
              </w:rPr>
              <w:t>Entre 41 e 50 anos</w:t>
            </w:r>
          </w:p>
        </w:tc>
        <w:tc>
          <w:tcPr>
            <w:tcW w:w="2885" w:type="dxa"/>
          </w:tcPr>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2"/>
                <w:szCs w:val="22"/>
              </w:rPr>
            </w:pPr>
            <w:r>
              <w:rPr>
                <w:sz w:val="22"/>
                <w:szCs w:val="22"/>
              </w:rPr>
              <w:t>30</w:t>
            </w:r>
          </w:p>
        </w:tc>
      </w:tr>
      <w:tr w:rsidR="00086F32">
        <w:trPr>
          <w:trHeight w:val="341"/>
          <w:jc w:val="center"/>
        </w:trPr>
        <w:tc>
          <w:tcPr>
            <w:tcW w:w="4516" w:type="dxa"/>
          </w:tcPr>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2"/>
                <w:szCs w:val="22"/>
              </w:rPr>
            </w:pPr>
            <w:r>
              <w:rPr>
                <w:sz w:val="22"/>
                <w:szCs w:val="22"/>
              </w:rPr>
              <w:t>Acima de 51 anos</w:t>
            </w:r>
          </w:p>
        </w:tc>
        <w:tc>
          <w:tcPr>
            <w:tcW w:w="2885" w:type="dxa"/>
          </w:tcPr>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2"/>
                <w:szCs w:val="22"/>
              </w:rPr>
            </w:pPr>
            <w:r>
              <w:rPr>
                <w:sz w:val="22"/>
                <w:szCs w:val="22"/>
              </w:rPr>
              <w:t>40</w:t>
            </w:r>
          </w:p>
        </w:tc>
      </w:tr>
    </w:tbl>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sz w:val="20"/>
          <w:szCs w:val="20"/>
        </w:rPr>
      </w:pPr>
      <w:r>
        <w:rPr>
          <w:sz w:val="20"/>
          <w:szCs w:val="20"/>
        </w:rPr>
        <w:t>Fonte: Beltrano (2017).</w:t>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b/>
          <w:sz w:val="20"/>
          <w:szCs w:val="20"/>
        </w:rPr>
      </w:pPr>
      <w:r>
        <w:rPr>
          <w:b/>
          <w:sz w:val="20"/>
          <w:szCs w:val="20"/>
        </w:rPr>
        <w:lastRenderedPageBreak/>
        <w:t>Quadro 1 – Tipografia das seções</w:t>
      </w:r>
    </w:p>
    <w:tbl>
      <w:tblPr>
        <w:tblStyle w:val="a0"/>
        <w:tblW w:w="9622"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253"/>
        <w:gridCol w:w="2964"/>
      </w:tblGrid>
      <w:tr w:rsidR="00086F32">
        <w:trPr>
          <w:trHeight w:val="169"/>
          <w:jc w:val="center"/>
        </w:trPr>
        <w:tc>
          <w:tcPr>
            <w:tcW w:w="2405" w:type="dxa"/>
            <w:shd w:val="clear" w:color="auto" w:fill="D9D9D9"/>
            <w:vAlign w:val="center"/>
          </w:tcPr>
          <w:p w:rsidR="00086F32" w:rsidRDefault="00E13063">
            <w:pPr>
              <w:pBdr>
                <w:top w:val="none" w:sz="0" w:space="0" w:color="000000"/>
                <w:left w:val="none" w:sz="0" w:space="0" w:color="000000"/>
                <w:bottom w:val="none" w:sz="0" w:space="0" w:color="000000"/>
                <w:right w:val="none" w:sz="0" w:space="0" w:color="000000"/>
                <w:between w:val="none" w:sz="0" w:space="0" w:color="000000"/>
              </w:pBdr>
              <w:jc w:val="center"/>
              <w:rPr>
                <w:b/>
              </w:rPr>
            </w:pPr>
            <w:r>
              <w:rPr>
                <w:b/>
              </w:rPr>
              <w:t>Seção</w:t>
            </w:r>
          </w:p>
        </w:tc>
        <w:tc>
          <w:tcPr>
            <w:tcW w:w="4253" w:type="dxa"/>
            <w:shd w:val="clear" w:color="auto" w:fill="D9D9D9"/>
            <w:vAlign w:val="center"/>
          </w:tcPr>
          <w:p w:rsidR="00086F32" w:rsidRDefault="00E13063">
            <w:pPr>
              <w:pBdr>
                <w:top w:val="none" w:sz="0" w:space="0" w:color="000000"/>
                <w:left w:val="none" w:sz="0" w:space="0" w:color="000000"/>
                <w:bottom w:val="none" w:sz="0" w:space="0" w:color="000000"/>
                <w:right w:val="none" w:sz="0" w:space="0" w:color="000000"/>
                <w:between w:val="none" w:sz="0" w:space="0" w:color="000000"/>
              </w:pBdr>
              <w:jc w:val="center"/>
              <w:rPr>
                <w:b/>
              </w:rPr>
            </w:pPr>
            <w:r>
              <w:rPr>
                <w:b/>
              </w:rPr>
              <w:t>Tipografia</w:t>
            </w:r>
          </w:p>
        </w:tc>
        <w:tc>
          <w:tcPr>
            <w:tcW w:w="2964" w:type="dxa"/>
            <w:shd w:val="clear" w:color="auto" w:fill="D9D9D9"/>
            <w:vAlign w:val="center"/>
          </w:tcPr>
          <w:p w:rsidR="00086F32" w:rsidRDefault="00E13063">
            <w:pPr>
              <w:pBdr>
                <w:top w:val="none" w:sz="0" w:space="0" w:color="000000"/>
                <w:left w:val="none" w:sz="0" w:space="0" w:color="000000"/>
                <w:bottom w:val="none" w:sz="0" w:space="0" w:color="000000"/>
                <w:right w:val="none" w:sz="0" w:space="0" w:color="000000"/>
                <w:between w:val="none" w:sz="0" w:space="0" w:color="000000"/>
              </w:pBdr>
              <w:jc w:val="center"/>
              <w:rPr>
                <w:b/>
              </w:rPr>
            </w:pPr>
            <w:r>
              <w:rPr>
                <w:b/>
              </w:rPr>
              <w:t>Exemplo</w:t>
            </w:r>
          </w:p>
        </w:tc>
      </w:tr>
      <w:tr w:rsidR="00086F32">
        <w:trPr>
          <w:trHeight w:val="593"/>
          <w:jc w:val="center"/>
        </w:trPr>
        <w:tc>
          <w:tcPr>
            <w:tcW w:w="2405" w:type="dxa"/>
            <w:vAlign w:val="center"/>
          </w:tcPr>
          <w:p w:rsidR="00086F32" w:rsidRDefault="00E13063">
            <w:pPr>
              <w:pBdr>
                <w:top w:val="none" w:sz="0" w:space="0" w:color="000000"/>
                <w:left w:val="none" w:sz="0" w:space="0" w:color="000000"/>
                <w:bottom w:val="none" w:sz="0" w:space="0" w:color="000000"/>
                <w:right w:val="none" w:sz="0" w:space="0" w:color="000000"/>
                <w:between w:val="none" w:sz="0" w:space="0" w:color="000000"/>
              </w:pBdr>
              <w:ind w:firstLine="33"/>
            </w:pPr>
            <w:r>
              <w:t>Seções primárias</w:t>
            </w:r>
          </w:p>
        </w:tc>
        <w:tc>
          <w:tcPr>
            <w:tcW w:w="4253" w:type="dxa"/>
            <w:vAlign w:val="center"/>
          </w:tcPr>
          <w:p w:rsidR="00086F32" w:rsidRDefault="00E13063">
            <w:pPr>
              <w:pBdr>
                <w:top w:val="none" w:sz="0" w:space="0" w:color="000000"/>
                <w:left w:val="none" w:sz="0" w:space="0" w:color="000000"/>
                <w:bottom w:val="none" w:sz="0" w:space="0" w:color="000000"/>
                <w:right w:val="none" w:sz="0" w:space="0" w:color="000000"/>
                <w:between w:val="none" w:sz="0" w:space="0" w:color="000000"/>
              </w:pBdr>
            </w:pPr>
            <w:r>
              <w:t>Letras maiúsculas em negrito</w:t>
            </w:r>
          </w:p>
        </w:tc>
        <w:tc>
          <w:tcPr>
            <w:tcW w:w="2964" w:type="dxa"/>
            <w:vAlign w:val="center"/>
          </w:tcPr>
          <w:p w:rsidR="00086F32" w:rsidRDefault="00E13063">
            <w:pPr>
              <w:pBdr>
                <w:top w:val="none" w:sz="0" w:space="0" w:color="000000"/>
                <w:left w:val="none" w:sz="0" w:space="0" w:color="000000"/>
                <w:bottom w:val="none" w:sz="0" w:space="0" w:color="000000"/>
                <w:right w:val="none" w:sz="0" w:space="0" w:color="000000"/>
                <w:between w:val="none" w:sz="0" w:space="0" w:color="000000"/>
              </w:pBdr>
              <w:ind w:firstLine="43"/>
            </w:pPr>
            <w:r>
              <w:t xml:space="preserve">1 SEÇÃO PRIMÁRIA </w:t>
            </w:r>
          </w:p>
        </w:tc>
      </w:tr>
      <w:tr w:rsidR="00086F32">
        <w:trPr>
          <w:trHeight w:val="523"/>
          <w:jc w:val="center"/>
        </w:trPr>
        <w:tc>
          <w:tcPr>
            <w:tcW w:w="2405" w:type="dxa"/>
            <w:vAlign w:val="center"/>
          </w:tcPr>
          <w:p w:rsidR="00086F32" w:rsidRDefault="00E13063">
            <w:pPr>
              <w:pBdr>
                <w:top w:val="none" w:sz="0" w:space="0" w:color="000000"/>
                <w:left w:val="none" w:sz="0" w:space="0" w:color="000000"/>
                <w:bottom w:val="none" w:sz="0" w:space="0" w:color="000000"/>
                <w:right w:val="none" w:sz="0" w:space="0" w:color="000000"/>
                <w:between w:val="none" w:sz="0" w:space="0" w:color="000000"/>
              </w:pBdr>
              <w:ind w:firstLine="33"/>
            </w:pPr>
            <w:r>
              <w:t>Seções secundárias</w:t>
            </w:r>
          </w:p>
        </w:tc>
        <w:tc>
          <w:tcPr>
            <w:tcW w:w="4253" w:type="dxa"/>
            <w:vAlign w:val="center"/>
          </w:tcPr>
          <w:p w:rsidR="00086F32" w:rsidRDefault="00E13063">
            <w:pPr>
              <w:pBdr>
                <w:top w:val="none" w:sz="0" w:space="0" w:color="000000"/>
                <w:left w:val="none" w:sz="0" w:space="0" w:color="000000"/>
                <w:bottom w:val="none" w:sz="0" w:space="0" w:color="000000"/>
                <w:right w:val="none" w:sz="0" w:space="0" w:color="000000"/>
                <w:between w:val="none" w:sz="0" w:space="0" w:color="000000"/>
              </w:pBdr>
            </w:pPr>
            <w:r>
              <w:t>Letras maiúsculas sem negrito</w:t>
            </w:r>
          </w:p>
        </w:tc>
        <w:tc>
          <w:tcPr>
            <w:tcW w:w="2964" w:type="dxa"/>
            <w:vAlign w:val="center"/>
          </w:tcPr>
          <w:p w:rsidR="00086F32" w:rsidRDefault="00E13063">
            <w:pPr>
              <w:pBdr>
                <w:top w:val="none" w:sz="0" w:space="0" w:color="000000"/>
                <w:left w:val="none" w:sz="0" w:space="0" w:color="000000"/>
                <w:bottom w:val="none" w:sz="0" w:space="0" w:color="000000"/>
                <w:right w:val="none" w:sz="0" w:space="0" w:color="000000"/>
                <w:between w:val="none" w:sz="0" w:space="0" w:color="000000"/>
              </w:pBdr>
              <w:ind w:firstLine="43"/>
            </w:pPr>
            <w:r>
              <w:t xml:space="preserve">1.1 SEÇÃO SECUNDÁRIA </w:t>
            </w:r>
          </w:p>
        </w:tc>
      </w:tr>
      <w:tr w:rsidR="00086F32">
        <w:trPr>
          <w:trHeight w:val="419"/>
          <w:jc w:val="center"/>
        </w:trPr>
        <w:tc>
          <w:tcPr>
            <w:tcW w:w="2405" w:type="dxa"/>
            <w:vAlign w:val="center"/>
          </w:tcPr>
          <w:p w:rsidR="00086F32" w:rsidRDefault="00E13063">
            <w:pPr>
              <w:pBdr>
                <w:top w:val="none" w:sz="0" w:space="0" w:color="000000"/>
                <w:left w:val="none" w:sz="0" w:space="0" w:color="000000"/>
                <w:bottom w:val="none" w:sz="0" w:space="0" w:color="000000"/>
                <w:right w:val="none" w:sz="0" w:space="0" w:color="000000"/>
                <w:between w:val="none" w:sz="0" w:space="0" w:color="000000"/>
              </w:pBdr>
              <w:ind w:firstLine="33"/>
            </w:pPr>
            <w:r>
              <w:t>Seções terciárias</w:t>
            </w:r>
          </w:p>
        </w:tc>
        <w:tc>
          <w:tcPr>
            <w:tcW w:w="4253" w:type="dxa"/>
            <w:vAlign w:val="center"/>
          </w:tcPr>
          <w:p w:rsidR="00086F32" w:rsidRDefault="00E13063">
            <w:pPr>
              <w:pBdr>
                <w:top w:val="none" w:sz="0" w:space="0" w:color="000000"/>
                <w:left w:val="none" w:sz="0" w:space="0" w:color="000000"/>
                <w:bottom w:val="none" w:sz="0" w:space="0" w:color="000000"/>
                <w:right w:val="none" w:sz="0" w:space="0" w:color="000000"/>
                <w:between w:val="none" w:sz="0" w:space="0" w:color="000000"/>
              </w:pBdr>
              <w:tabs>
                <w:tab w:val="left" w:pos="2363"/>
              </w:tabs>
              <w:jc w:val="both"/>
            </w:pPr>
            <w:r>
              <w:t>Apenas a primeira letra inicial de todas as palavras em maiúscula, sem negrito</w:t>
            </w:r>
          </w:p>
        </w:tc>
        <w:tc>
          <w:tcPr>
            <w:tcW w:w="2964" w:type="dxa"/>
            <w:vAlign w:val="center"/>
          </w:tcPr>
          <w:p w:rsidR="00086F32" w:rsidRDefault="00E13063">
            <w:pPr>
              <w:pBdr>
                <w:top w:val="none" w:sz="0" w:space="0" w:color="000000"/>
                <w:left w:val="none" w:sz="0" w:space="0" w:color="000000"/>
                <w:bottom w:val="none" w:sz="0" w:space="0" w:color="000000"/>
                <w:right w:val="none" w:sz="0" w:space="0" w:color="000000"/>
                <w:between w:val="none" w:sz="0" w:space="0" w:color="000000"/>
              </w:pBdr>
              <w:ind w:firstLine="43"/>
            </w:pPr>
            <w:r>
              <w:t xml:space="preserve">1.1.1 Seção Terciária </w:t>
            </w:r>
          </w:p>
        </w:tc>
      </w:tr>
      <w:tr w:rsidR="00086F32">
        <w:trPr>
          <w:trHeight w:val="695"/>
          <w:jc w:val="center"/>
        </w:trPr>
        <w:tc>
          <w:tcPr>
            <w:tcW w:w="2405" w:type="dxa"/>
            <w:vAlign w:val="center"/>
          </w:tcPr>
          <w:p w:rsidR="00086F32" w:rsidRDefault="00E13063">
            <w:pPr>
              <w:pBdr>
                <w:top w:val="none" w:sz="0" w:space="0" w:color="000000"/>
                <w:left w:val="none" w:sz="0" w:space="0" w:color="000000"/>
                <w:bottom w:val="none" w:sz="0" w:space="0" w:color="000000"/>
                <w:right w:val="none" w:sz="0" w:space="0" w:color="000000"/>
                <w:between w:val="none" w:sz="0" w:space="0" w:color="000000"/>
              </w:pBdr>
              <w:ind w:firstLine="33"/>
            </w:pPr>
            <w:r>
              <w:t>Seções quaternárias</w:t>
            </w:r>
          </w:p>
        </w:tc>
        <w:tc>
          <w:tcPr>
            <w:tcW w:w="4253" w:type="dxa"/>
            <w:vAlign w:val="center"/>
          </w:tcPr>
          <w:p w:rsidR="00086F32" w:rsidRDefault="00E13063">
            <w:pPr>
              <w:pBdr>
                <w:top w:val="none" w:sz="0" w:space="0" w:color="000000"/>
                <w:left w:val="none" w:sz="0" w:space="0" w:color="000000"/>
                <w:bottom w:val="none" w:sz="0" w:space="0" w:color="000000"/>
                <w:right w:val="none" w:sz="0" w:space="0" w:color="000000"/>
                <w:between w:val="none" w:sz="0" w:space="0" w:color="000000"/>
              </w:pBdr>
              <w:jc w:val="both"/>
            </w:pPr>
            <w:r>
              <w:t>Apenas a primeira letra inicial da primeira palavra em maiúscula, sem negrito</w:t>
            </w:r>
          </w:p>
        </w:tc>
        <w:tc>
          <w:tcPr>
            <w:tcW w:w="2964" w:type="dxa"/>
            <w:vAlign w:val="center"/>
          </w:tcPr>
          <w:p w:rsidR="00086F32" w:rsidRDefault="00E13063">
            <w:pPr>
              <w:pBdr>
                <w:top w:val="none" w:sz="0" w:space="0" w:color="000000"/>
                <w:left w:val="none" w:sz="0" w:space="0" w:color="000000"/>
                <w:bottom w:val="none" w:sz="0" w:space="0" w:color="000000"/>
                <w:right w:val="none" w:sz="0" w:space="0" w:color="000000"/>
                <w:between w:val="none" w:sz="0" w:space="0" w:color="000000"/>
              </w:pBdr>
              <w:ind w:firstLine="43"/>
            </w:pPr>
            <w:r>
              <w:t xml:space="preserve">1.1.1.1 Seção quaternária </w:t>
            </w:r>
          </w:p>
        </w:tc>
      </w:tr>
      <w:tr w:rsidR="00086F32">
        <w:trPr>
          <w:trHeight w:val="525"/>
          <w:jc w:val="center"/>
        </w:trPr>
        <w:tc>
          <w:tcPr>
            <w:tcW w:w="2405" w:type="dxa"/>
            <w:vAlign w:val="center"/>
          </w:tcPr>
          <w:p w:rsidR="00086F32" w:rsidRDefault="00E13063">
            <w:pPr>
              <w:pBdr>
                <w:top w:val="none" w:sz="0" w:space="0" w:color="000000"/>
                <w:left w:val="none" w:sz="0" w:space="0" w:color="000000"/>
                <w:bottom w:val="none" w:sz="0" w:space="0" w:color="000000"/>
                <w:right w:val="none" w:sz="0" w:space="0" w:color="000000"/>
                <w:between w:val="none" w:sz="0" w:space="0" w:color="000000"/>
              </w:pBdr>
              <w:ind w:firstLine="33"/>
            </w:pPr>
            <w:r>
              <w:t>Seções quinárias</w:t>
            </w:r>
          </w:p>
        </w:tc>
        <w:tc>
          <w:tcPr>
            <w:tcW w:w="4253" w:type="dxa"/>
            <w:vAlign w:val="center"/>
          </w:tcPr>
          <w:p w:rsidR="00086F32" w:rsidRDefault="00E13063">
            <w:pPr>
              <w:pBdr>
                <w:top w:val="none" w:sz="0" w:space="0" w:color="000000"/>
                <w:left w:val="none" w:sz="0" w:space="0" w:color="000000"/>
                <w:bottom w:val="none" w:sz="0" w:space="0" w:color="000000"/>
                <w:right w:val="none" w:sz="0" w:space="0" w:color="000000"/>
                <w:between w:val="none" w:sz="0" w:space="0" w:color="000000"/>
              </w:pBdr>
              <w:jc w:val="both"/>
            </w:pPr>
            <w:r>
              <w:t>Apenas a primeira letra inicial da primeira palavra em maiúscula, sem negrito e, em itálico</w:t>
            </w:r>
          </w:p>
        </w:tc>
        <w:tc>
          <w:tcPr>
            <w:tcW w:w="2964" w:type="dxa"/>
            <w:vAlign w:val="center"/>
          </w:tcPr>
          <w:p w:rsidR="00086F32" w:rsidRDefault="00E13063">
            <w:pPr>
              <w:pBdr>
                <w:top w:val="none" w:sz="0" w:space="0" w:color="000000"/>
                <w:left w:val="none" w:sz="0" w:space="0" w:color="000000"/>
                <w:bottom w:val="none" w:sz="0" w:space="0" w:color="000000"/>
                <w:right w:val="none" w:sz="0" w:space="0" w:color="000000"/>
                <w:between w:val="none" w:sz="0" w:space="0" w:color="000000"/>
              </w:pBdr>
              <w:ind w:firstLine="43"/>
              <w:rPr>
                <w:i/>
              </w:rPr>
            </w:pPr>
            <w:r>
              <w:rPr>
                <w:i/>
              </w:rPr>
              <w:t>1.1.1.1.1 Seção quinária</w:t>
            </w:r>
          </w:p>
        </w:tc>
      </w:tr>
    </w:tbl>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sz w:val="20"/>
          <w:szCs w:val="20"/>
        </w:rPr>
      </w:pPr>
      <w:r>
        <w:rPr>
          <w:sz w:val="20"/>
          <w:szCs w:val="20"/>
        </w:rPr>
        <w:t>Fonte: Autoria própria (2019).</w:t>
      </w:r>
    </w:p>
    <w:p w:rsidR="00283F35" w:rsidRDefault="00283F35">
      <w:pPr>
        <w:pBdr>
          <w:top w:val="none" w:sz="0" w:space="0" w:color="000000"/>
          <w:left w:val="none" w:sz="0" w:space="0" w:color="000000"/>
          <w:bottom w:val="none" w:sz="0" w:space="0" w:color="000000"/>
          <w:right w:val="none" w:sz="0" w:space="0" w:color="000000"/>
          <w:between w:val="none" w:sz="0" w:space="0" w:color="000000"/>
        </w:pBdr>
        <w:tabs>
          <w:tab w:val="left" w:pos="9171"/>
        </w:tabs>
        <w:spacing w:line="360" w:lineRule="auto"/>
        <w:jc w:val="both"/>
        <w:rPr>
          <w:b/>
        </w:rPr>
      </w:pPr>
    </w:p>
    <w:p w:rsidR="00086F32" w:rsidRDefault="00E13063">
      <w:pPr>
        <w:pBdr>
          <w:top w:val="none" w:sz="0" w:space="0" w:color="000000"/>
          <w:left w:val="none" w:sz="0" w:space="0" w:color="000000"/>
          <w:bottom w:val="none" w:sz="0" w:space="0" w:color="000000"/>
          <w:right w:val="none" w:sz="0" w:space="0" w:color="000000"/>
          <w:between w:val="none" w:sz="0" w:space="0" w:color="000000"/>
        </w:pBdr>
        <w:tabs>
          <w:tab w:val="left" w:pos="9171"/>
        </w:tabs>
        <w:spacing w:line="360" w:lineRule="auto"/>
        <w:jc w:val="both"/>
        <w:rPr>
          <w:b/>
          <w:smallCaps/>
        </w:rPr>
      </w:pPr>
      <w:r>
        <w:rPr>
          <w:b/>
        </w:rPr>
        <w:t>Conclusões</w:t>
      </w:r>
    </w:p>
    <w:p w:rsidR="00086F32" w:rsidRDefault="00E13063">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708"/>
        <w:jc w:val="both"/>
      </w:pPr>
      <w:r>
        <w:t>Os resumos expandidos deverão seguir as áreas do conhecimento do Conselho Nacional de Desenvolvimento Científico e Tecnológico (CNPq): Ciências Exatas e da Terra; Ciências Biológicas; Engenharias; Ciências da Saúde; Ciências Agrárias; Ciências S</w:t>
      </w:r>
      <w:r>
        <w:t>ociais Aplicadas; Ciências Humanas e Linguística, Letras e Artes.</w:t>
      </w:r>
    </w:p>
    <w:p w:rsidR="00086F32" w:rsidRDefault="00086F32">
      <w:pPr>
        <w:pBdr>
          <w:top w:val="none" w:sz="0" w:space="0" w:color="000000"/>
          <w:left w:val="none" w:sz="0" w:space="0" w:color="000000"/>
          <w:bottom w:val="none" w:sz="0" w:space="0" w:color="000000"/>
          <w:right w:val="none" w:sz="0" w:space="0" w:color="000000"/>
          <w:between w:val="none" w:sz="0" w:space="0" w:color="000000"/>
        </w:pBdr>
        <w:tabs>
          <w:tab w:val="left" w:pos="9171"/>
        </w:tabs>
        <w:spacing w:line="360" w:lineRule="auto"/>
        <w:jc w:val="both"/>
        <w:rPr>
          <w:smallCaps/>
        </w:rPr>
      </w:pPr>
    </w:p>
    <w:p w:rsidR="00086F32" w:rsidRDefault="00E13063">
      <w:pPr>
        <w:pBdr>
          <w:top w:val="none" w:sz="0" w:space="0" w:color="000000"/>
          <w:left w:val="none" w:sz="0" w:space="0" w:color="000000"/>
          <w:bottom w:val="none" w:sz="0" w:space="0" w:color="000000"/>
          <w:right w:val="none" w:sz="0" w:space="0" w:color="000000"/>
          <w:between w:val="none" w:sz="0" w:space="0" w:color="000000"/>
        </w:pBdr>
        <w:tabs>
          <w:tab w:val="left" w:pos="9171"/>
        </w:tabs>
        <w:spacing w:line="360" w:lineRule="auto"/>
        <w:jc w:val="both"/>
        <w:rPr>
          <w:b/>
          <w:smallCaps/>
        </w:rPr>
      </w:pPr>
      <w:r>
        <w:rPr>
          <w:b/>
          <w:smallCaps/>
        </w:rPr>
        <w:t>A</w:t>
      </w:r>
      <w:r>
        <w:rPr>
          <w:b/>
        </w:rPr>
        <w:t>gradecimentos</w:t>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pPr>
      <w:r>
        <w:t>Esta seção é obrigatória para os grupos PET, pois recebem bolsas e/ou auxílio financeiro do MEC ou outra Instituição. Devem apresentar os agradecimentos aos principais órgãos de fomento, instituições e pessoas que contribuíram para a realização do trabalho</w:t>
      </w:r>
      <w:r>
        <w:t>.</w:t>
      </w:r>
    </w:p>
    <w:p w:rsidR="00086F32" w:rsidRDefault="00086F32">
      <w:pPr>
        <w:pBdr>
          <w:top w:val="none" w:sz="0" w:space="0" w:color="000000"/>
          <w:left w:val="none" w:sz="0" w:space="0" w:color="000000"/>
          <w:bottom w:val="none" w:sz="0" w:space="0" w:color="000000"/>
          <w:right w:val="none" w:sz="0" w:space="0" w:color="000000"/>
          <w:between w:val="none" w:sz="0" w:space="0" w:color="000000"/>
        </w:pBdr>
        <w:tabs>
          <w:tab w:val="left" w:pos="9171"/>
        </w:tabs>
        <w:spacing w:line="360" w:lineRule="auto"/>
        <w:jc w:val="both"/>
        <w:rPr>
          <w:smallCaps/>
        </w:rPr>
      </w:pPr>
    </w:p>
    <w:p w:rsidR="00086F32" w:rsidRDefault="00E13063">
      <w:pPr>
        <w:pBdr>
          <w:top w:val="none" w:sz="0" w:space="0" w:color="000000"/>
          <w:left w:val="none" w:sz="0" w:space="0" w:color="000000"/>
          <w:bottom w:val="none" w:sz="0" w:space="0" w:color="000000"/>
          <w:right w:val="none" w:sz="0" w:space="0" w:color="000000"/>
          <w:between w:val="none" w:sz="0" w:space="0" w:color="000000"/>
        </w:pBdr>
        <w:tabs>
          <w:tab w:val="left" w:pos="9171"/>
        </w:tabs>
        <w:spacing w:line="360" w:lineRule="auto"/>
        <w:jc w:val="both"/>
        <w:rPr>
          <w:b/>
          <w:smallCaps/>
        </w:rPr>
      </w:pPr>
      <w:bookmarkStart w:id="1" w:name="_GoBack"/>
      <w:bookmarkEnd w:id="1"/>
      <w:r>
        <w:rPr>
          <w:b/>
          <w:smallCaps/>
        </w:rPr>
        <w:t>R</w:t>
      </w:r>
      <w:r>
        <w:rPr>
          <w:b/>
        </w:rPr>
        <w:t>eferências</w:t>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pPr>
      <w:r>
        <w:t>As referências deverão ser baseadas nas normas ABNT NBR 6023: 2018. Exemplos:</w:t>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pPr>
      <w:r>
        <w:t xml:space="preserve">ALENCAR, L. H.; ALMEIDA, A. T.; MOTA, C. M. M. Sistemática proposta para seleção de fornecedores em gestão de projetos. </w:t>
      </w:r>
      <w:r>
        <w:rPr>
          <w:b/>
        </w:rPr>
        <w:t>Gestão &amp; Produção</w:t>
      </w:r>
      <w:r>
        <w:t xml:space="preserve">, São Carlos, v. 14, n. 3, p. 477-487, set./dez. 2007. Disponível em: </w:t>
      </w:r>
      <w:r>
        <w:rPr>
          <w:u w:val="single"/>
        </w:rPr>
        <w:t>http://www.scielo.br/scielo.php?script=sci_arttext&amp;pid=S0104-530X2007000300005&amp;lng=pt&amp;nrm=iso</w:t>
      </w:r>
      <w:r>
        <w:t>. Acesso em: 23 jul. 2016.</w:t>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pPr>
      <w:r>
        <w:t xml:space="preserve">ANDUJAR, A. M. </w:t>
      </w:r>
      <w:r>
        <w:rPr>
          <w:b/>
        </w:rPr>
        <w:t>Modelo de qualidade de vida dentro dos domínios bio</w:t>
      </w:r>
      <w:r>
        <w:rPr>
          <w:b/>
        </w:rPr>
        <w:t>-psico-social para aposentados</w:t>
      </w:r>
      <w:r>
        <w:t xml:space="preserve">. 2006. Tese (Doutorado em Engenharia de Produção) – Universidade Federal de Santa Catarina, Florianópolis, 2006. Disponível em: </w:t>
      </w:r>
      <w:hyperlink r:id="rId8">
        <w:r>
          <w:rPr>
            <w:u w:val="single"/>
          </w:rPr>
          <w:t>https://repositorio.ufsc.br/bitstream/handle/123456789/88517/229433.pdf?sequence=1&amp;isAllowed=y</w:t>
        </w:r>
      </w:hyperlink>
      <w:r>
        <w:t>. Acesso em: 23 jul. 2016.</w:t>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pPr>
      <w:r>
        <w:t xml:space="preserve">CARVALHO, V. R. Qualidade de vida no trabalho. </w:t>
      </w:r>
      <w:r>
        <w:rPr>
          <w:i/>
        </w:rPr>
        <w:t>In</w:t>
      </w:r>
      <w:r>
        <w:t xml:space="preserve">: OLIVEIRA, O. J. (org.). </w:t>
      </w:r>
      <w:r>
        <w:rPr>
          <w:b/>
        </w:rPr>
        <w:t>Gestão da qualidade</w:t>
      </w:r>
      <w:r>
        <w:t>: tópicos avançados. São</w:t>
      </w:r>
      <w:r>
        <w:t xml:space="preserve"> Paulo: Thomson, 2004. p. 45-74.</w:t>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pPr>
      <w:r>
        <w:lastRenderedPageBreak/>
        <w:t xml:space="preserve">KALAKOTA, R.; ROBINSON, M. </w:t>
      </w:r>
      <w:r>
        <w:rPr>
          <w:b/>
        </w:rPr>
        <w:t>E-business</w:t>
      </w:r>
      <w:r>
        <w:t>: estratégias para alcançar o sucesso no mundo digital. 2. ed. Porto Alegre: Bookman, 2002.</w:t>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pPr>
      <w:r>
        <w:t xml:space="preserve">PURCIDONIO, P. M. </w:t>
      </w:r>
      <w:r>
        <w:rPr>
          <w:b/>
        </w:rPr>
        <w:t>Práticas de gestão do conhecimento em arranjo produtivo local</w:t>
      </w:r>
      <w:r>
        <w:t>: o setor movel</w:t>
      </w:r>
      <w:r>
        <w:t>eiro de Arapongas – PR. 2008. Dissertação (Mestrado em Engenharia de Produção) –Universidade Tecnológica Federal do Paraná, Ponta Grossa, 2008.</w:t>
      </w:r>
    </w:p>
    <w:p w:rsidR="00086F32" w:rsidRDefault="00E13063">
      <w:pPr>
        <w:pBdr>
          <w:top w:val="none" w:sz="0" w:space="0" w:color="000000"/>
          <w:left w:val="none" w:sz="0" w:space="0" w:color="000000"/>
          <w:bottom w:val="none" w:sz="0" w:space="0" w:color="000000"/>
          <w:right w:val="none" w:sz="0" w:space="0" w:color="000000"/>
          <w:between w:val="none" w:sz="0" w:space="0" w:color="000000"/>
        </w:pBdr>
        <w:spacing w:line="360" w:lineRule="auto"/>
      </w:pPr>
      <w:r>
        <w:t>RAMOS, A. S. M.; MIRANDA, A. L. B. Processos de adoção de um sistema integrado de gestão: uma pesquisa qualitati</w:t>
      </w:r>
      <w:r>
        <w:t xml:space="preserve">va com gestores da Unimed/Natal. </w:t>
      </w:r>
      <w:r>
        <w:rPr>
          <w:i/>
        </w:rPr>
        <w:t>In</w:t>
      </w:r>
      <w:r>
        <w:t xml:space="preserve">: ENCONTRO NACIONAL DE ENGENHARIA DE PRODUÇÃO, 23., 2003, Porto Alegre. </w:t>
      </w:r>
      <w:r>
        <w:rPr>
          <w:b/>
        </w:rPr>
        <w:t>Anais...</w:t>
      </w:r>
      <w:r>
        <w:t xml:space="preserve"> Porto Alegre: ABEPRO, 2003.</w:t>
      </w:r>
    </w:p>
    <w:sectPr w:rsidR="00086F3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32"/>
    <w:rsid w:val="00086F32"/>
    <w:rsid w:val="00283F35"/>
    <w:rsid w:val="003A38AC"/>
    <w:rsid w:val="009A7E90"/>
    <w:rsid w:val="00BF5A80"/>
    <w:rsid w:val="00E130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6BF81-5D92-4D2F-BA31-220B9CA2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tcPr>
  </w:style>
  <w:style w:type="table" w:customStyle="1" w:styleId="a0">
    <w:basedOn w:val="TableNormal"/>
    <w:pPr>
      <w:spacing w:line="240" w:lineRule="auto"/>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epositorio.ufsc.br/bitstream/handle/123456789/88517/229433.pdf?sequence=1&amp;isAllowed=y" TargetMode="Externa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1274</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Atilio</cp:lastModifiedBy>
  <cp:revision>6</cp:revision>
  <dcterms:created xsi:type="dcterms:W3CDTF">2024-07-16T12:31:00Z</dcterms:created>
  <dcterms:modified xsi:type="dcterms:W3CDTF">2024-07-16T12:42:00Z</dcterms:modified>
</cp:coreProperties>
</file>